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483A" w14:textId="77777777" w:rsidR="0090196A" w:rsidRPr="0090196A" w:rsidRDefault="0090196A" w:rsidP="0090196A">
      <w:pPr>
        <w:spacing w:before="240" w:after="240" w:line="240" w:lineRule="auto"/>
        <w:jc w:val="center"/>
        <w:outlineLvl w:val="1"/>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Questions to Ask Before Buying Kitchen Knives</w:t>
      </w:r>
    </w:p>
    <w:p w14:paraId="73E9CC15"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Use this checklist when shopping for knives online, over the phone, or in-store. Copy and paste these questions into an email to the brand or bring them with you when shopping.</w:t>
      </w:r>
    </w:p>
    <w:p w14:paraId="6B473ADC"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What type of steel is the blade made from?</w:t>
      </w:r>
    </w:p>
    <w:p w14:paraId="26AA0614"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The steel determines sharpness, durability, corrosion resistance, and overall cutting feel. If a brand will not disclose the steel type, that is a red flag.</w:t>
      </w:r>
    </w:p>
    <w:p w14:paraId="63B8065A"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What is the Rockwell hardness rating?</w:t>
      </w:r>
    </w:p>
    <w:p w14:paraId="25D8A9C7"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The hardness determines how long the edge stays sharp, how durable the blade is, and how difficult it will be to sharpen. Lower hardness is easier to sharpen but dulls quickly, while higher hardness holds an edge longer but is more brittle. Anything under 58 is considered softer and anything over 60 is considered harder.</w:t>
      </w:r>
    </w:p>
    <w:p w14:paraId="03F5ED2C"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Is the blade stainless or carbon steel?</w:t>
      </w:r>
    </w:p>
    <w:p w14:paraId="0C98551A"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Stainless steel is low maintenance and resists rust, while carbon steel sharpens easily and cuts differently but can rust if you do not dry it immediately. Your choice should depend on how much upkeep you want to manage.</w:t>
      </w:r>
    </w:p>
    <w:p w14:paraId="4B058F0D"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What is the factory edge angle?</w:t>
      </w:r>
    </w:p>
    <w:p w14:paraId="2F4DBFF0"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The edge angle affects sharpness and durability. Lower angles cut more cleanly but are more delicate. All knives eventually need sharpening regardless of the factory angle. Most Western knives are sharpened to about 15 to 20 degrees per side, and most Japanese knives are about 12 to 15 degrees per side.</w:t>
      </w:r>
    </w:p>
    <w:p w14:paraId="54C92856"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 xml:space="preserve">What is the weight of the </w:t>
      </w:r>
      <w:proofErr w:type="gramStart"/>
      <w:r w:rsidRPr="0090196A">
        <w:rPr>
          <w:rFonts w:ascii="Arial" w:eastAsia="Times New Roman" w:hAnsi="Arial" w:cs="Arial"/>
          <w:b/>
          <w:bCs/>
          <w:color w:val="000000"/>
          <w:kern w:val="0"/>
          <w:sz w:val="20"/>
          <w:szCs w:val="20"/>
          <w14:ligatures w14:val="none"/>
        </w:rPr>
        <w:t>8 inch</w:t>
      </w:r>
      <w:proofErr w:type="gramEnd"/>
      <w:r w:rsidRPr="0090196A">
        <w:rPr>
          <w:rFonts w:ascii="Arial" w:eastAsia="Times New Roman" w:hAnsi="Arial" w:cs="Arial"/>
          <w:b/>
          <w:bCs/>
          <w:color w:val="000000"/>
          <w:kern w:val="0"/>
          <w:sz w:val="20"/>
          <w:szCs w:val="20"/>
          <w14:ligatures w14:val="none"/>
        </w:rPr>
        <w:t xml:space="preserve"> chef’s knife?</w:t>
      </w:r>
    </w:p>
    <w:p w14:paraId="441D5664"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The weight affects fatigue, control, and how the knife feels during long prep sessions. A knife under 7 ounces feels light, 7 to 9 ounces is average, and anything over 9 ounces feels heavy.</w:t>
      </w:r>
    </w:p>
    <w:p w14:paraId="34880A6D"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What is the blade height?</w:t>
      </w:r>
    </w:p>
    <w:p w14:paraId="6204D81B"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The blade height determines how much knuckle clearance you have and how safe and comfortable the knife feels when chopping. Look for at least 1.75 to 2 inches at the heel.</w:t>
      </w:r>
    </w:p>
    <w:p w14:paraId="6EE35BD9"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What are the handle dimensions?</w:t>
      </w:r>
    </w:p>
    <w:p w14:paraId="23477E15"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Handle length and thickness affect comfort and control, especially when using a pinch grip. Longer handles, usually between 4.5 and 5 inches, are better for larger hands.</w:t>
      </w:r>
    </w:p>
    <w:p w14:paraId="08BCB4D6"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Are the spine and choil rounded or smoothed?</w:t>
      </w:r>
    </w:p>
    <w:p w14:paraId="1B4D5C5E" w14:textId="3FC6FBFE"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Sharp edges on the spine or choil will dig into your fingers during a pinch grip. A rounded finish improves comfort and makes a noticeable difference if you cook frequently.</w:t>
      </w:r>
    </w:p>
    <w:p w14:paraId="01DD49EF"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What type of bolster does the knife have?</w:t>
      </w:r>
    </w:p>
    <w:p w14:paraId="216A09C0"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 xml:space="preserve">The bolster influences balance, safety, and sharpening access. A full bolster provides finger protection and </w:t>
      </w:r>
      <w:proofErr w:type="gramStart"/>
      <w:r w:rsidRPr="0090196A">
        <w:rPr>
          <w:rFonts w:ascii="Arial" w:eastAsia="Times New Roman" w:hAnsi="Arial" w:cs="Arial"/>
          <w:color w:val="000000"/>
          <w:kern w:val="0"/>
          <w:sz w:val="20"/>
          <w:szCs w:val="20"/>
          <w14:ligatures w14:val="none"/>
        </w:rPr>
        <w:t>added</w:t>
      </w:r>
      <w:proofErr w:type="gramEnd"/>
      <w:r w:rsidRPr="0090196A">
        <w:rPr>
          <w:rFonts w:ascii="Arial" w:eastAsia="Times New Roman" w:hAnsi="Arial" w:cs="Arial"/>
          <w:color w:val="000000"/>
          <w:kern w:val="0"/>
          <w:sz w:val="20"/>
          <w:szCs w:val="20"/>
          <w14:ligatures w14:val="none"/>
        </w:rPr>
        <w:t xml:space="preserve"> heft, a half bolster makes the heel easier to sharpen and improves pinch grip comfort, and no bolster keeps the knife lightest.</w:t>
      </w:r>
    </w:p>
    <w:p w14:paraId="7C04DFDE"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lastRenderedPageBreak/>
        <w:t>Is the knife forged or stamped?</w:t>
      </w:r>
    </w:p>
    <w:p w14:paraId="620D45AD"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Both forged and stamped knives can perform well. Blade geometry and heat treatment have a much larger impact on performance than the manufacturing method, but it is still useful to know which one you are buying.</w:t>
      </w:r>
    </w:p>
    <w:p w14:paraId="3236EB9E"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Does the knife have a full tang or partial tang?</w:t>
      </w:r>
    </w:p>
    <w:p w14:paraId="7FF9EA35"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Tang design affects durability, balance, and how the knife sits in your hand. A full tang provides stability and adds weight toward the back of the knife, while a partial tang keeps the handle lighter and shifts more weight toward the blade.</w:t>
      </w:r>
    </w:p>
    <w:p w14:paraId="319ADCFB" w14:textId="77777777" w:rsidR="0090196A" w:rsidRPr="0090196A" w:rsidRDefault="0090196A" w:rsidP="0090196A">
      <w:pPr>
        <w:spacing w:before="240" w:after="240" w:line="240" w:lineRule="auto"/>
        <w:rPr>
          <w:rFonts w:ascii="Times New Roman" w:eastAsia="Times New Roman" w:hAnsi="Times New Roman" w:cs="Times New Roman"/>
          <w:b/>
          <w:bCs/>
          <w:kern w:val="0"/>
          <w:sz w:val="20"/>
          <w:szCs w:val="20"/>
          <w14:ligatures w14:val="none"/>
        </w:rPr>
      </w:pPr>
      <w:r w:rsidRPr="0090196A">
        <w:rPr>
          <w:rFonts w:ascii="Arial" w:eastAsia="Times New Roman" w:hAnsi="Arial" w:cs="Arial"/>
          <w:b/>
          <w:bCs/>
          <w:color w:val="000000"/>
          <w:kern w:val="0"/>
          <w:sz w:val="20"/>
          <w:szCs w:val="20"/>
          <w14:ligatures w14:val="none"/>
        </w:rPr>
        <w:t>Warranty and returns</w:t>
      </w:r>
    </w:p>
    <w:p w14:paraId="1D1C480D" w14:textId="77777777" w:rsidR="0090196A" w:rsidRPr="0090196A" w:rsidRDefault="0090196A" w:rsidP="0090196A">
      <w:pPr>
        <w:spacing w:before="240" w:after="240" w:line="240" w:lineRule="auto"/>
        <w:rPr>
          <w:rFonts w:ascii="Times New Roman" w:eastAsia="Times New Roman" w:hAnsi="Times New Roman" w:cs="Times New Roman"/>
          <w:kern w:val="0"/>
          <w:sz w:val="20"/>
          <w:szCs w:val="20"/>
          <w14:ligatures w14:val="none"/>
        </w:rPr>
      </w:pPr>
      <w:r w:rsidRPr="0090196A">
        <w:rPr>
          <w:rFonts w:ascii="Arial" w:eastAsia="Times New Roman" w:hAnsi="Arial" w:cs="Arial"/>
          <w:color w:val="000000"/>
          <w:kern w:val="0"/>
          <w:sz w:val="20"/>
          <w:szCs w:val="20"/>
          <w14:ligatures w14:val="none"/>
        </w:rPr>
        <w:t>A good return policy and warranty reduce the risk of buying a knife you have not held. Comfort is impossible to judge online, and manufacturing defects should always be covered. Look for a 30 day return window, free return shipping, no restocking fees, and lifetime coverage for defects.</w:t>
      </w:r>
    </w:p>
    <w:p w14:paraId="6104DD68" w14:textId="77777777" w:rsidR="0090196A" w:rsidRPr="0090196A" w:rsidRDefault="0090196A" w:rsidP="0090196A">
      <w:pPr>
        <w:spacing w:after="0" w:line="240" w:lineRule="auto"/>
        <w:rPr>
          <w:rFonts w:ascii="Times New Roman" w:eastAsia="Times New Roman" w:hAnsi="Times New Roman" w:cs="Times New Roman"/>
          <w:kern w:val="0"/>
          <w14:ligatures w14:val="none"/>
        </w:rPr>
      </w:pPr>
    </w:p>
    <w:p w14:paraId="25648465" w14:textId="77777777" w:rsidR="0090196A" w:rsidRDefault="0090196A"/>
    <w:sectPr w:rsidR="00901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6A"/>
    <w:rsid w:val="0090196A"/>
    <w:rsid w:val="00AC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EBB6"/>
  <w15:chartTrackingRefBased/>
  <w15:docId w15:val="{F29BF283-750D-A44E-9941-5A704985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1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96A"/>
    <w:rPr>
      <w:rFonts w:eastAsiaTheme="majorEastAsia" w:cstheme="majorBidi"/>
      <w:color w:val="272727" w:themeColor="text1" w:themeTint="D8"/>
    </w:rPr>
  </w:style>
  <w:style w:type="paragraph" w:styleId="Title">
    <w:name w:val="Title"/>
    <w:basedOn w:val="Normal"/>
    <w:next w:val="Normal"/>
    <w:link w:val="TitleChar"/>
    <w:uiPriority w:val="10"/>
    <w:qFormat/>
    <w:rsid w:val="0090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96A"/>
    <w:pPr>
      <w:spacing w:before="160"/>
      <w:jc w:val="center"/>
    </w:pPr>
    <w:rPr>
      <w:i/>
      <w:iCs/>
      <w:color w:val="404040" w:themeColor="text1" w:themeTint="BF"/>
    </w:rPr>
  </w:style>
  <w:style w:type="character" w:customStyle="1" w:styleId="QuoteChar">
    <w:name w:val="Quote Char"/>
    <w:basedOn w:val="DefaultParagraphFont"/>
    <w:link w:val="Quote"/>
    <w:uiPriority w:val="29"/>
    <w:rsid w:val="0090196A"/>
    <w:rPr>
      <w:i/>
      <w:iCs/>
      <w:color w:val="404040" w:themeColor="text1" w:themeTint="BF"/>
    </w:rPr>
  </w:style>
  <w:style w:type="paragraph" w:styleId="ListParagraph">
    <w:name w:val="List Paragraph"/>
    <w:basedOn w:val="Normal"/>
    <w:uiPriority w:val="34"/>
    <w:qFormat/>
    <w:rsid w:val="0090196A"/>
    <w:pPr>
      <w:ind w:left="720"/>
      <w:contextualSpacing/>
    </w:pPr>
  </w:style>
  <w:style w:type="character" w:styleId="IntenseEmphasis">
    <w:name w:val="Intense Emphasis"/>
    <w:basedOn w:val="DefaultParagraphFont"/>
    <w:uiPriority w:val="21"/>
    <w:qFormat/>
    <w:rsid w:val="0090196A"/>
    <w:rPr>
      <w:i/>
      <w:iCs/>
      <w:color w:val="0F4761" w:themeColor="accent1" w:themeShade="BF"/>
    </w:rPr>
  </w:style>
  <w:style w:type="paragraph" w:styleId="IntenseQuote">
    <w:name w:val="Intense Quote"/>
    <w:basedOn w:val="Normal"/>
    <w:next w:val="Normal"/>
    <w:link w:val="IntenseQuoteChar"/>
    <w:uiPriority w:val="30"/>
    <w:qFormat/>
    <w:rsid w:val="0090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96A"/>
    <w:rPr>
      <w:i/>
      <w:iCs/>
      <w:color w:val="0F4761" w:themeColor="accent1" w:themeShade="BF"/>
    </w:rPr>
  </w:style>
  <w:style w:type="character" w:styleId="IntenseReference">
    <w:name w:val="Intense Reference"/>
    <w:basedOn w:val="DefaultParagraphFont"/>
    <w:uiPriority w:val="32"/>
    <w:qFormat/>
    <w:rsid w:val="0090196A"/>
    <w:rPr>
      <w:b/>
      <w:bCs/>
      <w:smallCaps/>
      <w:color w:val="0F4761" w:themeColor="accent1" w:themeShade="BF"/>
      <w:spacing w:val="5"/>
    </w:rPr>
  </w:style>
  <w:style w:type="paragraph" w:styleId="NormalWeb">
    <w:name w:val="Normal (Web)"/>
    <w:basedOn w:val="Normal"/>
    <w:uiPriority w:val="99"/>
    <w:semiHidden/>
    <w:unhideWhenUsed/>
    <w:rsid w:val="0090196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 Reviews</dc:creator>
  <cp:keywords/>
  <dc:description/>
  <cp:lastModifiedBy>Prudent Reviews</cp:lastModifiedBy>
  <cp:revision>1</cp:revision>
  <dcterms:created xsi:type="dcterms:W3CDTF">2025-12-03T15:39:00Z</dcterms:created>
  <dcterms:modified xsi:type="dcterms:W3CDTF">2025-12-03T15:41:00Z</dcterms:modified>
</cp:coreProperties>
</file>